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5B05" w14:textId="77777777" w:rsidR="00BE4B32" w:rsidRPr="00BE4B32" w:rsidRDefault="00BE4B32" w:rsidP="00FC7F65">
      <w:pPr>
        <w:tabs>
          <w:tab w:val="left" w:pos="4678"/>
        </w:tabs>
        <w:ind w:left="4678" w:hanging="4820"/>
        <w:rPr>
          <w:noProof/>
          <w:color w:val="000000" w:themeColor="text1"/>
          <w:lang w:val="en-US"/>
        </w:rPr>
      </w:pPr>
    </w:p>
    <w:p w14:paraId="45CE2059" w14:textId="4EDD15F3" w:rsidR="002D11CD" w:rsidRPr="002D11CD" w:rsidRDefault="002D11CD" w:rsidP="002D11CD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2D11CD">
        <w:rPr>
          <w:color w:val="000000" w:themeColor="text1"/>
          <w:lang w:bidi="tr-TR"/>
        </w:rPr>
        <w:t xml:space="preserve">Игла эндоскопическая инъекционная </w:t>
      </w:r>
      <w:proofErr w:type="spellStart"/>
      <w:r w:rsidRPr="00A23FF5">
        <w:rPr>
          <w:b/>
          <w:bCs/>
          <w:color w:val="000000" w:themeColor="text1"/>
          <w:lang w:bidi="tr-TR"/>
        </w:rPr>
        <w:t>Elitesharp</w:t>
      </w:r>
      <w:proofErr w:type="spellEnd"/>
    </w:p>
    <w:p w14:paraId="5C8885E7" w14:textId="77777777" w:rsidR="002D11CD" w:rsidRPr="002D11CD" w:rsidRDefault="002D11CD" w:rsidP="002D11CD">
      <w:pPr>
        <w:tabs>
          <w:tab w:val="left" w:pos="4678"/>
        </w:tabs>
        <w:rPr>
          <w:color w:val="000000" w:themeColor="text1"/>
          <w:lang w:bidi="tr-TR"/>
        </w:rPr>
      </w:pPr>
    </w:p>
    <w:p w14:paraId="7C85D425" w14:textId="77777777" w:rsidR="002D11CD" w:rsidRPr="002D11CD" w:rsidRDefault="002D11CD" w:rsidP="002D11CD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2D11CD">
        <w:rPr>
          <w:color w:val="000000" w:themeColor="text1"/>
          <w:lang w:bidi="tr-TR"/>
        </w:rPr>
        <w:t>Модель: Игла для инъекций пластиковая 20G/35 см, MIN2035Р</w:t>
      </w:r>
    </w:p>
    <w:p w14:paraId="3528787E" w14:textId="77777777" w:rsidR="002D11CD" w:rsidRPr="002D11CD" w:rsidRDefault="002D11CD" w:rsidP="002D11CD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</w:p>
    <w:p w14:paraId="1DD76289" w14:textId="77777777" w:rsidR="002D11CD" w:rsidRDefault="002D11CD" w:rsidP="002D11CD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2D11CD">
        <w:rPr>
          <w:color w:val="000000" w:themeColor="text1"/>
          <w:lang w:bidi="tr-TR"/>
        </w:rPr>
        <w:t>Количество: 1 шт.</w:t>
      </w:r>
      <w:r w:rsidR="00EB6E49" w:rsidRPr="00EB6E49">
        <w:rPr>
          <w:color w:val="000000" w:themeColor="text1"/>
          <w:lang w:bidi="tr-TR"/>
        </w:rPr>
        <w:t xml:space="preserve"> </w:t>
      </w:r>
    </w:p>
    <w:p w14:paraId="26193A97" w14:textId="129FF71A" w:rsidR="00AA4FF4" w:rsidRDefault="00EB6E49" w:rsidP="002D11CD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 xml:space="preserve">предназначена для </w:t>
      </w:r>
      <w:proofErr w:type="spellStart"/>
      <w:r>
        <w:rPr>
          <w:color w:val="000000" w:themeColor="text1"/>
          <w:lang w:bidi="tr-TR"/>
        </w:rPr>
        <w:t>цистоскопической</w:t>
      </w:r>
      <w:proofErr w:type="spellEnd"/>
      <w:r>
        <w:rPr>
          <w:color w:val="000000" w:themeColor="text1"/>
          <w:lang w:bidi="tr-TR"/>
        </w:rPr>
        <w:t xml:space="preserve"> инъекции в мочеиспускательный </w:t>
      </w:r>
    </w:p>
    <w:p w14:paraId="62225863" w14:textId="11D1A8C1" w:rsidR="00EB6E49" w:rsidRPr="00EB6E49" w:rsidRDefault="00605083" w:rsidP="00FC7F6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>к</w:t>
      </w:r>
      <w:r w:rsidR="00EB6E49">
        <w:rPr>
          <w:color w:val="000000" w:themeColor="text1"/>
          <w:lang w:bidi="tr-TR"/>
        </w:rPr>
        <w:t>анал</w:t>
      </w:r>
      <w:r>
        <w:rPr>
          <w:color w:val="000000" w:themeColor="text1"/>
          <w:lang w:bidi="tr-TR"/>
        </w:rPr>
        <w:t>, стенку и шейку мочевого пузыря:</w:t>
      </w:r>
    </w:p>
    <w:p w14:paraId="74B93A34" w14:textId="0EF84062" w:rsidR="00605083" w:rsidRDefault="00AA4FF4" w:rsidP="00AA4FF4">
      <w:hyperlink r:id="rId5" w:history="1">
        <w:r>
          <w:rPr>
            <w:rStyle w:val="af0"/>
            <w:rFonts w:ascii="Arial" w:hAnsi="Arial" w:cs="Arial"/>
            <w:b/>
            <w:bCs/>
            <w:color w:val="1D1D1F"/>
            <w:sz w:val="21"/>
            <w:szCs w:val="21"/>
            <w:shd w:val="clear" w:color="auto" w:fill="FFFFFF"/>
          </w:rPr>
          <w:t>Описание</w:t>
        </w:r>
      </w:hyperlink>
      <w:r>
        <w:t>:</w:t>
      </w:r>
      <w:r w:rsidR="00301822" w:rsidRPr="00301822">
        <w:t xml:space="preserve"> Инъекционная игла </w:t>
      </w:r>
      <w:proofErr w:type="spellStart"/>
      <w:r w:rsidR="00EA63EE" w:rsidRPr="00EA63EE">
        <w:rPr>
          <w:b/>
          <w:bCs/>
        </w:rPr>
        <w:t>Elitesharp</w:t>
      </w:r>
      <w:proofErr w:type="spellEnd"/>
      <w:r w:rsidR="00EA63EE" w:rsidRPr="00EA63EE">
        <w:rPr>
          <w:b/>
          <w:bCs/>
        </w:rPr>
        <w:t xml:space="preserve"> </w:t>
      </w:r>
      <w:r w:rsidR="00301822" w:rsidRPr="00301822">
        <w:t xml:space="preserve">предназначена для </w:t>
      </w:r>
      <w:proofErr w:type="spellStart"/>
      <w:r w:rsidR="00301822" w:rsidRPr="00301822">
        <w:t>цистоскопической</w:t>
      </w:r>
      <w:proofErr w:type="spellEnd"/>
      <w:r w:rsidR="00301822" w:rsidRPr="00301822">
        <w:t xml:space="preserve"> инъекции в мочеиспускательный канал, шейку и стенку мочевого пузыря</w:t>
      </w:r>
      <w:r w:rsidR="00301822">
        <w:t xml:space="preserve">, </w:t>
      </w:r>
      <w:r w:rsidRPr="00AA4FF4">
        <w:rPr>
          <w:lang w:val="es-ES"/>
        </w:rPr>
        <w:t xml:space="preserve">является расходным материалом для эндоскопического введения </w:t>
      </w:r>
      <w:r w:rsidR="00301822">
        <w:t xml:space="preserve">имплантата </w:t>
      </w:r>
      <w:proofErr w:type="spellStart"/>
      <w:r w:rsidR="00301822" w:rsidRPr="003C60F1">
        <w:rPr>
          <w:b/>
          <w:bCs/>
          <w:lang w:val="en-US"/>
        </w:rPr>
        <w:t>Dexell</w:t>
      </w:r>
      <w:proofErr w:type="spellEnd"/>
      <w:r w:rsidR="00D46877" w:rsidRPr="003C60F1">
        <w:rPr>
          <w:b/>
          <w:bCs/>
        </w:rPr>
        <w:t xml:space="preserve"> </w:t>
      </w:r>
      <w:proofErr w:type="spellStart"/>
      <w:r w:rsidR="00301822" w:rsidRPr="003C60F1">
        <w:rPr>
          <w:b/>
          <w:bCs/>
          <w:lang w:val="en-US"/>
        </w:rPr>
        <w:t>Vur</w:t>
      </w:r>
      <w:proofErr w:type="spellEnd"/>
      <w:r w:rsidRPr="00AA4FF4">
        <w:rPr>
          <w:lang w:val="es-ES"/>
        </w:rPr>
        <w:t xml:space="preserve"> в устье мочеточника.</w:t>
      </w:r>
      <w:r w:rsidR="00301822" w:rsidRPr="00301822">
        <w:t xml:space="preserve"> </w:t>
      </w:r>
      <w:r w:rsidRPr="00AA4FF4">
        <w:rPr>
          <w:lang w:val="es-ES"/>
        </w:rPr>
        <w:t>Поставляется в стерильной упаковке.</w:t>
      </w:r>
      <w:r w:rsidR="00301822" w:rsidRPr="00301822">
        <w:t xml:space="preserve"> </w:t>
      </w:r>
    </w:p>
    <w:p w14:paraId="1F3C1794" w14:textId="20F1BBAA" w:rsidR="00FC7F65" w:rsidRDefault="00AA4FF4" w:rsidP="00AA4FF4">
      <w:r w:rsidRPr="00AA4FF4">
        <w:rPr>
          <w:lang w:val="es-ES"/>
        </w:rPr>
        <w:t>*Перед использованием рекомендуется проконсультироваться с врачом.</w:t>
      </w:r>
    </w:p>
    <w:p w14:paraId="1DE2B78E" w14:textId="77777777" w:rsidR="00AA4FF4" w:rsidRPr="00AA4FF4" w:rsidRDefault="00AA4FF4" w:rsidP="00AA4FF4"/>
    <w:p w14:paraId="783B8A17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  <w:t> </w:t>
      </w:r>
      <w:hyperlink r:id="rId6" w:history="1">
        <w:r w:rsidRPr="00AA4FF4">
          <w:rPr>
            <w:rFonts w:ascii="Arial" w:eastAsia="Times New Roman" w:hAnsi="Arial" w:cs="Arial"/>
            <w:b/>
            <w:bCs/>
            <w:color w:val="1D1D1F"/>
            <w:kern w:val="0"/>
            <w:sz w:val="21"/>
            <w:szCs w:val="21"/>
            <w:u w:val="single"/>
            <w:lang w:eastAsia="ru-RU"/>
            <w14:ligatures w14:val="none"/>
          </w:rPr>
          <w:t>Характеристики</w:t>
        </w:r>
      </w:hyperlink>
    </w:p>
    <w:p w14:paraId="1F2D8D5E" w14:textId="77777777" w:rsidR="00AA4FF4" w:rsidRPr="00AA4FF4" w:rsidRDefault="00AA4FF4" w:rsidP="00AA4F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</w:p>
    <w:p w14:paraId="3195101D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  <w:t>Общие характеристики</w:t>
      </w:r>
    </w:p>
    <w:tbl>
      <w:tblPr>
        <w:tblW w:w="8835" w:type="dxa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4410"/>
        <w:gridCol w:w="4410"/>
      </w:tblGrid>
      <w:tr w:rsidR="00AA4FF4" w:rsidRPr="00AA4FF4" w14:paraId="33ABAD39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E97EE85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Страна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5A630D1" w14:textId="185617C6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Турция</w:t>
            </w:r>
          </w:p>
        </w:tc>
      </w:tr>
      <w:tr w:rsidR="00AA4FF4" w:rsidRPr="00AA4FF4" w14:paraId="7D3965A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C2141BE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Тип устройства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2E3EE4B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Игла</w:t>
            </w:r>
          </w:p>
        </w:tc>
      </w:tr>
      <w:tr w:rsidR="00AA4FF4" w:rsidRPr="00AA4FF4" w14:paraId="4C50BA8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FE5AB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Назначение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1EA15B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Иглы инъекционные</w:t>
            </w:r>
          </w:p>
        </w:tc>
      </w:tr>
      <w:tr w:rsidR="00AA4FF4" w:rsidRPr="00AA4FF4" w14:paraId="1261FBCE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01139E4" w14:textId="36DB06A9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Функциональная длина (</w:t>
            </w:r>
            <w:r w:rsidR="0030182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c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FE6C009" w14:textId="0B9B5984" w:rsidR="00AA4FF4" w:rsidRPr="00301822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</w:tr>
      <w:tr w:rsidR="00AA4FF4" w:rsidRPr="00AA4FF4" w14:paraId="66AD32AA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405BBD7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Модель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B04152C" w14:textId="3FE7D366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MIN</w:t>
            </w:r>
            <w:r w:rsidR="002D11CD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35</w:t>
            </w:r>
          </w:p>
        </w:tc>
      </w:tr>
      <w:tr w:rsidR="00AA4FF4" w:rsidRPr="00AA4FF4" w14:paraId="6FDD97E5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7DA35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Жесткость материала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7F0E712" w14:textId="5E0F6B4F" w:rsidR="00AA4FF4" w:rsidRPr="00AA4FF4" w:rsidRDefault="002D11CD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Гибкая</w:t>
            </w:r>
          </w:p>
        </w:tc>
      </w:tr>
      <w:tr w:rsidR="00AA4FF4" w:rsidRPr="00AA4FF4" w14:paraId="01609A43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3191DDC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Материал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59B4988" w14:textId="2BF0B64D" w:rsidR="00AA4FF4" w:rsidRPr="00AA4FF4" w:rsidRDefault="002E0A4B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Нержавеющая сталь</w:t>
            </w:r>
          </w:p>
        </w:tc>
      </w:tr>
      <w:tr w:rsidR="002B437B" w:rsidRPr="00AA4FF4" w14:paraId="530C6991" w14:textId="77777777" w:rsidTr="001D7A36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20AA420" w14:textId="1C8976F7" w:rsidR="002B437B" w:rsidRPr="004C4C01" w:rsidRDefault="002B437B" w:rsidP="002B437B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Диаметр 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иглы внутренний/внешний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1D474AC7" w14:textId="52A35496" w:rsidR="002B437B" w:rsidRPr="00AA4FF4" w:rsidRDefault="002B437B" w:rsidP="002B437B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81D05">
              <w:t>0,9/1,7 мм</w:t>
            </w:r>
          </w:p>
        </w:tc>
      </w:tr>
      <w:tr w:rsidR="002B437B" w:rsidRPr="00AA4FF4" w14:paraId="3903AF51" w14:textId="77777777" w:rsidTr="001D7A36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E3ABF23" w14:textId="1545D58D" w:rsidR="002B437B" w:rsidRPr="00AA4FF4" w:rsidRDefault="002B437B" w:rsidP="002B437B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Диаметр иглы (G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/СН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4EC364ED" w14:textId="590CA206" w:rsidR="002B437B" w:rsidRPr="004C4C01" w:rsidRDefault="002B437B" w:rsidP="002B437B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81D05">
              <w:t>20/2,7 (Гейдж/</w:t>
            </w:r>
            <w:proofErr w:type="spellStart"/>
            <w:r w:rsidRPr="00181D05">
              <w:t>Шарьер</w:t>
            </w:r>
            <w:proofErr w:type="spellEnd"/>
            <w:r w:rsidRPr="00181D05">
              <w:t>)</w:t>
            </w:r>
          </w:p>
        </w:tc>
      </w:tr>
      <w:tr w:rsidR="00AA4FF4" w:rsidRPr="00AA4FF4" w14:paraId="4BA43E3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D697A6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Форма кончика иглы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288F824" w14:textId="051A02A9" w:rsidR="00AA4FF4" w:rsidRPr="00AA4FF4" w:rsidRDefault="00F130A8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="00D46877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кошен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ный</w:t>
            </w:r>
          </w:p>
        </w:tc>
      </w:tr>
      <w:tr w:rsidR="0037131B" w:rsidRPr="00AA4FF4" w14:paraId="30CEDA31" w14:textId="77777777" w:rsidTr="0037131B">
        <w:tc>
          <w:tcPr>
            <w:tcW w:w="4425" w:type="dxa"/>
            <w:gridSpan w:val="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5A47387" w14:textId="3C83D296" w:rsidR="0037131B" w:rsidRPr="00AA4FF4" w:rsidRDefault="0037131B" w:rsidP="003C26D1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Маркировка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0F0CC00" w14:textId="4F183EBC" w:rsidR="0037131B" w:rsidRPr="00AA4FF4" w:rsidRDefault="006C474D" w:rsidP="003C26D1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Для безопасного введения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(на 6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</w:t>
            </w:r>
            <w:r w:rsidR="00133289" w:rsidRPr="002A2414">
              <w:t>•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 8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мм■)</w:t>
            </w:r>
          </w:p>
        </w:tc>
      </w:tr>
    </w:tbl>
    <w:p w14:paraId="208AB405" w14:textId="4F65AC39" w:rsidR="00AA4FF4" w:rsidRPr="00AA4FF4" w:rsidRDefault="00133289" w:rsidP="00AA4FF4">
      <w:r>
        <w:rPr>
          <w:noProof/>
        </w:rPr>
        <w:drawing>
          <wp:inline distT="0" distB="0" distL="0" distR="0" wp14:anchorId="6B2C2A61" wp14:editId="1DE40377">
            <wp:extent cx="3676650" cy="3000375"/>
            <wp:effectExtent l="0" t="0" r="0" b="9525"/>
            <wp:docPr id="15096338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62BF28" wp14:editId="29F40D4A">
            <wp:extent cx="2857500" cy="2314575"/>
            <wp:effectExtent l="0" t="0" r="0" b="9525"/>
            <wp:docPr id="976694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B40AC" w14:textId="6EA0F818" w:rsidR="002A2414" w:rsidRDefault="002A2414" w:rsidP="002A2414">
      <w:r w:rsidRPr="002A2414">
        <w:t>•</w:t>
      </w:r>
      <w:r w:rsidRPr="002A2414">
        <w:tab/>
        <w:t>Срок годности иглы: 5 лет</w:t>
      </w:r>
    </w:p>
    <w:p w14:paraId="6CE6DCF2" w14:textId="4B1694AD" w:rsidR="00273F2B" w:rsidRPr="00273F2B" w:rsidRDefault="00273F2B" w:rsidP="00273F2B">
      <w:r w:rsidRPr="00273F2B">
        <w:rPr>
          <w:noProof/>
        </w:rPr>
        <w:lastRenderedPageBreak/>
        <w:drawing>
          <wp:inline distT="0" distB="0" distL="0" distR="0" wp14:anchorId="66AF4494" wp14:editId="4359120F">
            <wp:extent cx="5940425" cy="7920355"/>
            <wp:effectExtent l="0" t="0" r="3175" b="4445"/>
            <wp:docPr id="17225569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ADB0" w14:textId="77777777" w:rsidR="00273F2B" w:rsidRPr="002A2414" w:rsidRDefault="00273F2B" w:rsidP="002A2414"/>
    <w:sectPr w:rsidR="00273F2B" w:rsidRPr="002A2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8C7"/>
    <w:multiLevelType w:val="multilevel"/>
    <w:tmpl w:val="87FC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D23A9"/>
    <w:multiLevelType w:val="multilevel"/>
    <w:tmpl w:val="6F22CC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A179C"/>
    <w:multiLevelType w:val="multilevel"/>
    <w:tmpl w:val="E3D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677E5E"/>
    <w:multiLevelType w:val="multilevel"/>
    <w:tmpl w:val="73C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E52994"/>
    <w:multiLevelType w:val="multilevel"/>
    <w:tmpl w:val="934E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862780">
    <w:abstractNumId w:val="0"/>
  </w:num>
  <w:num w:numId="2" w16cid:durableId="668338133">
    <w:abstractNumId w:val="4"/>
  </w:num>
  <w:num w:numId="3" w16cid:durableId="1421751403">
    <w:abstractNumId w:val="2"/>
  </w:num>
  <w:num w:numId="4" w16cid:durableId="2051148346">
    <w:abstractNumId w:val="3"/>
  </w:num>
  <w:num w:numId="5" w16cid:durableId="173574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3B"/>
    <w:rsid w:val="00133289"/>
    <w:rsid w:val="00273F2B"/>
    <w:rsid w:val="002A2414"/>
    <w:rsid w:val="002B437B"/>
    <w:rsid w:val="002D11CD"/>
    <w:rsid w:val="002E0A4B"/>
    <w:rsid w:val="00301822"/>
    <w:rsid w:val="0037131B"/>
    <w:rsid w:val="003715AF"/>
    <w:rsid w:val="00381604"/>
    <w:rsid w:val="003B1E8A"/>
    <w:rsid w:val="003C60F1"/>
    <w:rsid w:val="004C4C01"/>
    <w:rsid w:val="00605083"/>
    <w:rsid w:val="006527AB"/>
    <w:rsid w:val="006C474D"/>
    <w:rsid w:val="006D4B9C"/>
    <w:rsid w:val="00742013"/>
    <w:rsid w:val="007E348E"/>
    <w:rsid w:val="008229A0"/>
    <w:rsid w:val="00843C9C"/>
    <w:rsid w:val="008765ED"/>
    <w:rsid w:val="008B4898"/>
    <w:rsid w:val="00987608"/>
    <w:rsid w:val="009D6A6C"/>
    <w:rsid w:val="00A23FF5"/>
    <w:rsid w:val="00A329A8"/>
    <w:rsid w:val="00AA4FF4"/>
    <w:rsid w:val="00AB4069"/>
    <w:rsid w:val="00AE4495"/>
    <w:rsid w:val="00AE6103"/>
    <w:rsid w:val="00B1260C"/>
    <w:rsid w:val="00B333F4"/>
    <w:rsid w:val="00B90715"/>
    <w:rsid w:val="00BC4DD1"/>
    <w:rsid w:val="00BE4B32"/>
    <w:rsid w:val="00CE1BD9"/>
    <w:rsid w:val="00D46877"/>
    <w:rsid w:val="00DC5EC5"/>
    <w:rsid w:val="00E90035"/>
    <w:rsid w:val="00EA63EE"/>
    <w:rsid w:val="00EB6E49"/>
    <w:rsid w:val="00F066C3"/>
    <w:rsid w:val="00F130A8"/>
    <w:rsid w:val="00F52C3B"/>
    <w:rsid w:val="00FC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8265"/>
  <w15:chartTrackingRefBased/>
  <w15:docId w15:val="{3F5534E8-3AD2-437E-A6FF-55424D0E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C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C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2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2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2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2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2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2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2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2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2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2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2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2C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2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2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2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2C3B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066C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F066C3"/>
    <w:pPr>
      <w:spacing w:before="120" w:after="120" w:line="240" w:lineRule="auto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F066C3"/>
    <w:rPr>
      <w:rFonts w:ascii="Times New Roman" w:hAnsi="Times New Roman"/>
      <w:kern w:val="0"/>
      <w:sz w:val="20"/>
      <w:szCs w:val="20"/>
      <w14:ligatures w14:val="none"/>
    </w:rPr>
  </w:style>
  <w:style w:type="table" w:styleId="af">
    <w:name w:val="Table Grid"/>
    <w:basedOn w:val="a1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AA4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pamed-shop.ru/lechenie-puzyrno-mochetochnikovogo-reflyuksa/rin-igla-dlya-vvedeni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pamed-shop.ru/lechenie-puzyrno-mochetochnikovogo-reflyuksa/rin-igla-dlya-vvedeni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2026-04-27T09:08:00Z</dcterms:created>
  <dcterms:modified xsi:type="dcterms:W3CDTF">2026-08-06T16:23:00Z</dcterms:modified>
</cp:coreProperties>
</file>